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F14" w:rsidRPr="00150FD0" w:rsidRDefault="0091718C" w:rsidP="00291FD0">
      <w:pPr>
        <w:autoSpaceDE w:val="0"/>
        <w:autoSpaceDN w:val="0"/>
        <w:adjustRightInd w:val="0"/>
        <w:jc w:val="center"/>
        <w:rPr>
          <w:b/>
          <w:bCs/>
          <w:color w:val="FF0000"/>
          <w:sz w:val="28"/>
        </w:rPr>
      </w:pPr>
      <w:r w:rsidRPr="00150FD0">
        <w:rPr>
          <w:b/>
          <w:bCs/>
          <w:color w:val="FF0000"/>
          <w:sz w:val="28"/>
        </w:rPr>
        <w:t>“</w:t>
      </w:r>
      <w:r w:rsidR="00150FD0" w:rsidRPr="00150FD0">
        <w:rPr>
          <w:b/>
          <w:bCs/>
          <w:color w:val="FF0000"/>
          <w:sz w:val="32"/>
        </w:rPr>
        <w:t>Microwave Technologies for Personal Health Care Devices</w:t>
      </w:r>
      <w:r w:rsidR="00025390" w:rsidRPr="00150FD0">
        <w:rPr>
          <w:b/>
          <w:bCs/>
          <w:color w:val="FF0000"/>
          <w:sz w:val="28"/>
        </w:rPr>
        <w:t>”</w:t>
      </w:r>
    </w:p>
    <w:p w:rsidR="00097F14" w:rsidRPr="00150FD0" w:rsidRDefault="00645B26" w:rsidP="00097F14">
      <w:pPr>
        <w:pStyle w:val="Heading2"/>
        <w:rPr>
          <w:rFonts w:ascii="Times New Roman" w:hAnsi="Times New Roman"/>
          <w:sz w:val="28"/>
        </w:rPr>
      </w:pPr>
      <w:r w:rsidRPr="00150FD0">
        <w:rPr>
          <w:rFonts w:ascii="Times New Roman" w:hAnsi="Times New Roman"/>
          <w:sz w:val="28"/>
        </w:rPr>
        <w:t>IEEE MTT/AP</w:t>
      </w:r>
      <w:r w:rsidR="00B659E4" w:rsidRPr="00150FD0">
        <w:rPr>
          <w:rFonts w:ascii="Times New Roman" w:hAnsi="Times New Roman"/>
          <w:sz w:val="28"/>
        </w:rPr>
        <w:t xml:space="preserve"> </w:t>
      </w:r>
      <w:r w:rsidRPr="00150FD0">
        <w:rPr>
          <w:rFonts w:ascii="Times New Roman" w:hAnsi="Times New Roman"/>
          <w:sz w:val="28"/>
        </w:rPr>
        <w:t xml:space="preserve">Orlando </w:t>
      </w:r>
      <w:r w:rsidR="00B659E4" w:rsidRPr="00150FD0">
        <w:rPr>
          <w:rFonts w:ascii="Times New Roman" w:hAnsi="Times New Roman"/>
          <w:sz w:val="28"/>
        </w:rPr>
        <w:t>Chapter Meeting</w:t>
      </w:r>
    </w:p>
    <w:p w:rsidR="00097F14" w:rsidRPr="00150FD0" w:rsidRDefault="00B659E4" w:rsidP="00097F14">
      <w:pPr>
        <w:pStyle w:val="Heading2"/>
        <w:rPr>
          <w:rFonts w:ascii="Times New Roman" w:hAnsi="Times New Roman"/>
          <w:b/>
          <w:bCs/>
          <w:color w:val="FF0000"/>
          <w:sz w:val="28"/>
        </w:rPr>
      </w:pPr>
      <w:r w:rsidRPr="00150FD0">
        <w:rPr>
          <w:rFonts w:ascii="Times New Roman" w:hAnsi="Times New Roman"/>
          <w:b/>
          <w:bCs/>
          <w:color w:val="000000"/>
          <w:sz w:val="28"/>
        </w:rPr>
        <w:t xml:space="preserve">DATE/TIME: </w:t>
      </w:r>
      <w:r w:rsidR="00150FD0" w:rsidRPr="00150FD0">
        <w:rPr>
          <w:rFonts w:ascii="Times New Roman" w:hAnsi="Times New Roman"/>
          <w:b/>
          <w:bCs/>
          <w:color w:val="FF0000"/>
          <w:sz w:val="28"/>
        </w:rPr>
        <w:t>Tuesday</w:t>
      </w:r>
      <w:r w:rsidR="004A3062" w:rsidRPr="00150FD0">
        <w:rPr>
          <w:rFonts w:ascii="Times New Roman" w:hAnsi="Times New Roman"/>
          <w:b/>
          <w:bCs/>
          <w:color w:val="FF0000"/>
          <w:sz w:val="28"/>
        </w:rPr>
        <w:t xml:space="preserve">, </w:t>
      </w:r>
      <w:r w:rsidR="00291FD0" w:rsidRPr="00150FD0">
        <w:rPr>
          <w:rFonts w:ascii="Times New Roman" w:hAnsi="Times New Roman"/>
          <w:b/>
          <w:bCs/>
          <w:color w:val="FF0000"/>
          <w:sz w:val="28"/>
        </w:rPr>
        <w:t>Sept</w:t>
      </w:r>
      <w:r w:rsidR="00F42128" w:rsidRPr="00150FD0">
        <w:rPr>
          <w:rFonts w:ascii="Times New Roman" w:hAnsi="Times New Roman"/>
          <w:b/>
          <w:bCs/>
          <w:color w:val="FF0000"/>
          <w:sz w:val="28"/>
        </w:rPr>
        <w:t>.</w:t>
      </w:r>
      <w:r w:rsidR="00F030BA" w:rsidRPr="00150FD0">
        <w:rPr>
          <w:rFonts w:ascii="Times New Roman" w:hAnsi="Times New Roman"/>
          <w:b/>
          <w:bCs/>
          <w:color w:val="FF0000"/>
          <w:sz w:val="28"/>
        </w:rPr>
        <w:t xml:space="preserve"> </w:t>
      </w:r>
      <w:r w:rsidR="00150FD0" w:rsidRPr="00150FD0">
        <w:rPr>
          <w:rFonts w:ascii="Times New Roman" w:hAnsi="Times New Roman"/>
          <w:b/>
          <w:bCs/>
          <w:color w:val="FF0000"/>
          <w:sz w:val="28"/>
        </w:rPr>
        <w:t>8</w:t>
      </w:r>
      <w:r w:rsidR="00F42128" w:rsidRPr="00150FD0">
        <w:rPr>
          <w:rFonts w:ascii="Times New Roman" w:hAnsi="Times New Roman"/>
          <w:b/>
          <w:bCs/>
          <w:color w:val="FF0000"/>
          <w:sz w:val="28"/>
          <w:vertAlign w:val="superscript"/>
        </w:rPr>
        <w:t>th</w:t>
      </w:r>
      <w:r w:rsidR="00C1368E" w:rsidRPr="00150FD0">
        <w:rPr>
          <w:rFonts w:ascii="Times New Roman" w:hAnsi="Times New Roman"/>
          <w:b/>
          <w:bCs/>
          <w:color w:val="FF0000"/>
          <w:sz w:val="28"/>
        </w:rPr>
        <w:t>,</w:t>
      </w:r>
      <w:r w:rsidR="00EE7590" w:rsidRPr="00150FD0">
        <w:rPr>
          <w:rFonts w:ascii="Times New Roman" w:hAnsi="Times New Roman"/>
          <w:b/>
          <w:bCs/>
          <w:color w:val="FF0000"/>
          <w:sz w:val="28"/>
        </w:rPr>
        <w:t xml:space="preserve"> </w:t>
      </w:r>
      <w:r w:rsidR="00C1368E" w:rsidRPr="00150FD0">
        <w:rPr>
          <w:rFonts w:ascii="Times New Roman" w:hAnsi="Times New Roman"/>
          <w:b/>
          <w:bCs/>
          <w:color w:val="FF0000"/>
          <w:sz w:val="28"/>
        </w:rPr>
        <w:t>201</w:t>
      </w:r>
      <w:r w:rsidR="00696C9D" w:rsidRPr="00150FD0">
        <w:rPr>
          <w:rFonts w:ascii="Times New Roman" w:hAnsi="Times New Roman"/>
          <w:b/>
          <w:bCs/>
          <w:color w:val="FF0000"/>
          <w:sz w:val="28"/>
        </w:rPr>
        <w:t>5</w:t>
      </w:r>
      <w:r w:rsidR="00C1368E" w:rsidRPr="00150FD0">
        <w:rPr>
          <w:rFonts w:ascii="Times New Roman" w:hAnsi="Times New Roman"/>
          <w:b/>
          <w:bCs/>
          <w:color w:val="FF0000"/>
          <w:sz w:val="28"/>
        </w:rPr>
        <w:t xml:space="preserve"> </w:t>
      </w:r>
      <w:r w:rsidR="00EA18D4" w:rsidRPr="00150FD0">
        <w:rPr>
          <w:rFonts w:ascii="Times New Roman" w:hAnsi="Times New Roman"/>
          <w:b/>
          <w:bCs/>
          <w:color w:val="FF0000"/>
          <w:sz w:val="28"/>
        </w:rPr>
        <w:t>(</w:t>
      </w:r>
      <w:r w:rsidR="00150FD0" w:rsidRPr="00150FD0">
        <w:rPr>
          <w:rFonts w:ascii="Times New Roman" w:hAnsi="Times New Roman"/>
          <w:b/>
          <w:bCs/>
          <w:color w:val="FF0000"/>
          <w:sz w:val="28"/>
        </w:rPr>
        <w:t>11:00AM</w:t>
      </w:r>
      <w:r w:rsidR="004A3062" w:rsidRPr="00150FD0">
        <w:rPr>
          <w:rFonts w:ascii="Times New Roman" w:hAnsi="Times New Roman"/>
          <w:b/>
          <w:bCs/>
          <w:color w:val="FF0000"/>
          <w:sz w:val="28"/>
        </w:rPr>
        <w:t>-</w:t>
      </w:r>
      <w:r w:rsidR="00150FD0" w:rsidRPr="00150FD0">
        <w:rPr>
          <w:rFonts w:ascii="Times New Roman" w:hAnsi="Times New Roman"/>
          <w:b/>
          <w:bCs/>
          <w:color w:val="FF0000"/>
          <w:sz w:val="28"/>
        </w:rPr>
        <w:t>12:00</w:t>
      </w:r>
      <w:r w:rsidR="00F030BA" w:rsidRPr="00150FD0">
        <w:rPr>
          <w:rFonts w:ascii="Times New Roman" w:hAnsi="Times New Roman"/>
          <w:b/>
          <w:bCs/>
          <w:color w:val="FF0000"/>
          <w:sz w:val="28"/>
        </w:rPr>
        <w:t xml:space="preserve"> PM)</w:t>
      </w:r>
    </w:p>
    <w:p w:rsidR="00097F14" w:rsidRPr="00150FD0" w:rsidRDefault="00B659E4" w:rsidP="00291FD0">
      <w:pPr>
        <w:autoSpaceDE w:val="0"/>
        <w:autoSpaceDN w:val="0"/>
        <w:adjustRightInd w:val="0"/>
        <w:jc w:val="center"/>
        <w:rPr>
          <w:bCs/>
          <w:color w:val="000000"/>
          <w:sz w:val="32"/>
        </w:rPr>
      </w:pPr>
      <w:r w:rsidRPr="00150FD0">
        <w:rPr>
          <w:b/>
          <w:bCs/>
          <w:color w:val="000000"/>
          <w:sz w:val="32"/>
        </w:rPr>
        <w:t xml:space="preserve">SPEAKER: </w:t>
      </w:r>
      <w:r w:rsidR="00F42128" w:rsidRPr="00150FD0">
        <w:rPr>
          <w:bCs/>
          <w:color w:val="000000"/>
          <w:sz w:val="32"/>
        </w:rPr>
        <w:t xml:space="preserve">Dr. </w:t>
      </w:r>
      <w:r w:rsidR="00150FD0" w:rsidRPr="00150FD0">
        <w:rPr>
          <w:color w:val="000000"/>
          <w:spacing w:val="-3"/>
          <w:sz w:val="32"/>
        </w:rPr>
        <w:t>Chin-Lung Yang</w:t>
      </w:r>
    </w:p>
    <w:p w:rsidR="00291FD0" w:rsidRPr="00150FD0" w:rsidRDefault="00150FD0" w:rsidP="00291FD0">
      <w:pPr>
        <w:autoSpaceDE w:val="0"/>
        <w:autoSpaceDN w:val="0"/>
        <w:adjustRightInd w:val="0"/>
        <w:jc w:val="center"/>
        <w:rPr>
          <w:sz w:val="28"/>
          <w:szCs w:val="22"/>
        </w:rPr>
      </w:pPr>
      <w:r w:rsidRPr="00150FD0">
        <w:rPr>
          <w:sz w:val="28"/>
          <w:szCs w:val="22"/>
        </w:rPr>
        <w:t xml:space="preserve">National Cheng Kung University, Tainan, Taiwan </w:t>
      </w:r>
    </w:p>
    <w:p w:rsidR="001837A7" w:rsidRPr="00150FD0" w:rsidRDefault="00B659E4" w:rsidP="00E80C84">
      <w:pPr>
        <w:autoSpaceDE w:val="0"/>
        <w:autoSpaceDN w:val="0"/>
        <w:adjustRightInd w:val="0"/>
        <w:rPr>
          <w:b/>
          <w:bCs/>
          <w:color w:val="000000"/>
          <w:sz w:val="28"/>
          <w:szCs w:val="20"/>
        </w:rPr>
      </w:pPr>
      <w:r w:rsidRPr="00150FD0">
        <w:rPr>
          <w:b/>
          <w:bCs/>
          <w:color w:val="000000"/>
          <w:sz w:val="28"/>
          <w:szCs w:val="20"/>
        </w:rPr>
        <w:t>ABSTRACT:</w:t>
      </w:r>
    </w:p>
    <w:p w:rsidR="00150FD0" w:rsidRPr="00150FD0" w:rsidRDefault="00150FD0" w:rsidP="00E80C84">
      <w:pPr>
        <w:autoSpaceDE w:val="0"/>
        <w:autoSpaceDN w:val="0"/>
        <w:adjustRightInd w:val="0"/>
        <w:rPr>
          <w:b/>
          <w:bCs/>
          <w:color w:val="000000"/>
          <w:sz w:val="28"/>
          <w:szCs w:val="20"/>
        </w:rPr>
      </w:pPr>
    </w:p>
    <w:p w:rsidR="00F36567" w:rsidRPr="0001377D" w:rsidRDefault="00CD3AB1" w:rsidP="00291FD0">
      <w:pPr>
        <w:pStyle w:val="NormalWeb"/>
        <w:shd w:val="clear" w:color="auto" w:fill="FFFFFF"/>
        <w:spacing w:before="0" w:beforeAutospacing="0" w:after="0" w:afterAutospacing="0"/>
        <w:rPr>
          <w:szCs w:val="20"/>
          <w:lang w:val="en-CA"/>
        </w:rPr>
      </w:pPr>
      <w:r w:rsidRPr="0001377D">
        <w:rPr>
          <w:sz w:val="22"/>
          <w:szCs w:val="22"/>
          <w:lang w:val="en-CA"/>
        </w:rPr>
        <w:t xml:space="preserve">  </w:t>
      </w:r>
      <w:r w:rsidR="00150FD0" w:rsidRPr="0001377D">
        <w:rPr>
          <w:szCs w:val="20"/>
          <w:lang w:val="en-CA"/>
        </w:rPr>
        <w:t>The demand for health care are growing rapidly. In the study of personal health care, mobile health care (m-Health) and health care cloud are top of the fastest growing areas. As technologies continue to progress, tiny biomedical sensors, compact implantable antennas, and low power wireless communication are rapidly developing. Users can use implantable devices to monitor their daily conditions every day. This presentation addresses microwave technologies involved in implantable systems and applications. An intelligent integrated implant teeth device is proposed for monitoring physiological systems. Related technological developments of dental antennas, integrated circuits, and temperature-insensitive transmitters are presented. All of these microwave technologies promise an easy-health life for human beings.</w:t>
      </w:r>
    </w:p>
    <w:p w:rsidR="0001377D" w:rsidRDefault="0001377D" w:rsidP="00291FD0">
      <w:pPr>
        <w:pStyle w:val="NormalWeb"/>
        <w:shd w:val="clear" w:color="auto" w:fill="FFFFFF"/>
        <w:spacing w:before="0" w:beforeAutospacing="0" w:after="0" w:afterAutospacing="0"/>
        <w:rPr>
          <w:szCs w:val="20"/>
          <w:lang w:val="en-CA"/>
        </w:rPr>
      </w:pPr>
    </w:p>
    <w:p w:rsidR="0001377D" w:rsidRPr="0001377D" w:rsidRDefault="0001377D" w:rsidP="00291FD0">
      <w:pPr>
        <w:pStyle w:val="NormalWeb"/>
        <w:shd w:val="clear" w:color="auto" w:fill="FFFFFF"/>
        <w:spacing w:before="0" w:beforeAutospacing="0" w:after="0" w:afterAutospacing="0"/>
        <w:rPr>
          <w:b/>
          <w:sz w:val="28"/>
          <w:szCs w:val="20"/>
          <w:lang w:val="en-CA"/>
        </w:rPr>
      </w:pPr>
      <w:r w:rsidRPr="0001377D">
        <w:rPr>
          <w:b/>
          <w:sz w:val="28"/>
          <w:szCs w:val="20"/>
          <w:lang w:val="en-CA"/>
        </w:rPr>
        <w:t>BIOGRAPHY:</w:t>
      </w:r>
    </w:p>
    <w:p w:rsidR="00150FD0" w:rsidRPr="00150FD0" w:rsidRDefault="00DB3532" w:rsidP="00DB3532">
      <w:pPr>
        <w:pStyle w:val="NormalWeb"/>
        <w:shd w:val="clear" w:color="auto" w:fill="FFFFFF"/>
        <w:spacing w:before="0" w:beforeAutospacing="0" w:after="0" w:afterAutospacing="0"/>
        <w:rPr>
          <w:noProof/>
          <w:szCs w:val="20"/>
        </w:rPr>
      </w:pPr>
      <w:r>
        <w:rPr>
          <w:noProof/>
          <w:szCs w:val="20"/>
          <w:lang w:eastAsia="zh-CN"/>
        </w:rPr>
        <w:drawing>
          <wp:anchor distT="0" distB="0" distL="114300" distR="114300" simplePos="0" relativeHeight="251657216" behindDoc="1" locked="0" layoutInCell="1" allowOverlap="1" wp14:anchorId="550ED9F0" wp14:editId="35CB9DB6">
            <wp:simplePos x="0" y="0"/>
            <wp:positionH relativeFrom="column">
              <wp:posOffset>0</wp:posOffset>
            </wp:positionH>
            <wp:positionV relativeFrom="paragraph">
              <wp:posOffset>6350</wp:posOffset>
            </wp:positionV>
            <wp:extent cx="1421130" cy="1781175"/>
            <wp:effectExtent l="0" t="0" r="0" b="0"/>
            <wp:wrapTight wrapText="bothSides">
              <wp:wrapPolygon edited="0">
                <wp:start x="0" y="0"/>
                <wp:lineTo x="0" y="21484"/>
                <wp:lineTo x="21426" y="21484"/>
                <wp:lineTo x="214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990302_0987953534c.jpg"/>
                    <pic:cNvPicPr/>
                  </pic:nvPicPr>
                  <pic:blipFill rotWithShape="1">
                    <a:blip r:embed="rId8" cstate="print">
                      <a:extLst>
                        <a:ext uri="{28A0092B-C50C-407E-A947-70E740481C1C}">
                          <a14:useLocalDpi xmlns:a14="http://schemas.microsoft.com/office/drawing/2010/main" val="0"/>
                        </a:ext>
                      </a:extLst>
                    </a:blip>
                    <a:srcRect t="14961"/>
                    <a:stretch/>
                  </pic:blipFill>
                  <pic:spPr bwMode="auto">
                    <a:xfrm>
                      <a:off x="0" y="0"/>
                      <a:ext cx="1421130" cy="1781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0FD0" w:rsidRPr="00150FD0">
        <w:rPr>
          <w:noProof/>
          <w:szCs w:val="20"/>
        </w:rPr>
        <w:t xml:space="preserve">Dr. Chin-Lung Yang received his Ph.D. degree in Electrical and Computer Engineering from Purdue University, W. Lafayette, IN, USA, in 2007. After one year of postdoctoral work in the IDEAS Laboratory at Purdue University, he joined the faculty of Electrical Engineering at National Cheng Kung University, Tainan, Taiwan, where he is currently an associate professor. He established the Wireless Innovative System EM-applied (WISE) Laboratory in 2008. His research focuses on RF biomedical applications, energy harvesting, integrated RF front-ends, RFIC, diversity design, RF powering techniques, wireless sensor networks (WSN), implantable antennas, and flexible electronics. </w:t>
      </w:r>
    </w:p>
    <w:p w:rsidR="00F36567" w:rsidRPr="00150FD0" w:rsidRDefault="00150FD0" w:rsidP="00150FD0">
      <w:pPr>
        <w:autoSpaceDE w:val="0"/>
        <w:autoSpaceDN w:val="0"/>
        <w:adjustRightInd w:val="0"/>
        <w:rPr>
          <w:noProof/>
          <w:szCs w:val="20"/>
        </w:rPr>
      </w:pPr>
      <w:r w:rsidRPr="00150FD0">
        <w:rPr>
          <w:noProof/>
          <w:szCs w:val="20"/>
        </w:rPr>
        <w:t xml:space="preserve">Dr. Yang was sponsored by the National Science Foundation (NSF), USA during his PhD research from 2003 to 2006. Ministry of Science and Technology (MOST), Taiwan has sponsored his advanced research on Microwave and biomedically applied topics from 2008 to 2016. From 2010 to 2012, he was the recipient of Pilot Overseas Internship Grants from the Taiwanese Government. He won Best GOLD Member Award, IEEE Tainan Section, 2012 and the Future Star Project Award, from EECS in National Cheng Kung University, 2013. He won the Teaching Excellence Award from National Cheng </w:t>
      </w:r>
      <w:bookmarkStart w:id="0" w:name="_GoBack"/>
      <w:bookmarkEnd w:id="0"/>
      <w:r w:rsidRPr="00150FD0">
        <w:rPr>
          <w:noProof/>
          <w:szCs w:val="20"/>
        </w:rPr>
        <w:t>Kung University in 2014 and advised several graduate students who won Thesis Awards during 2012 and 2015. He actively serves as a TPC member, a reviewing committee member, a session convener, a session chair in several major international conferences.</w:t>
      </w:r>
    </w:p>
    <w:p w:rsidR="00277FD1" w:rsidRPr="00150FD0" w:rsidRDefault="00277FD1" w:rsidP="00F42128">
      <w:pPr>
        <w:autoSpaceDE w:val="0"/>
        <w:autoSpaceDN w:val="0"/>
        <w:adjustRightInd w:val="0"/>
        <w:rPr>
          <w:noProof/>
          <w:szCs w:val="20"/>
        </w:rPr>
      </w:pPr>
    </w:p>
    <w:tbl>
      <w:tblPr>
        <w:tblW w:w="9018" w:type="dxa"/>
        <w:tblLook w:val="01E0" w:firstRow="1" w:lastRow="1" w:firstColumn="1" w:lastColumn="1" w:noHBand="0" w:noVBand="0"/>
      </w:tblPr>
      <w:tblGrid>
        <w:gridCol w:w="4428"/>
        <w:gridCol w:w="4590"/>
      </w:tblGrid>
      <w:tr w:rsidR="0091718C" w:rsidRPr="00150FD0" w:rsidTr="00734CC2">
        <w:trPr>
          <w:trHeight w:val="927"/>
        </w:trPr>
        <w:tc>
          <w:tcPr>
            <w:tcW w:w="4428" w:type="dxa"/>
          </w:tcPr>
          <w:p w:rsidR="0091718C" w:rsidRPr="00150FD0" w:rsidRDefault="00F42128" w:rsidP="009A2202">
            <w:pPr>
              <w:autoSpaceDE w:val="0"/>
              <w:autoSpaceDN w:val="0"/>
              <w:adjustRightInd w:val="0"/>
              <w:rPr>
                <w:color w:val="FF0000"/>
                <w:sz w:val="22"/>
                <w:szCs w:val="18"/>
              </w:rPr>
            </w:pPr>
            <w:r w:rsidRPr="00150FD0">
              <w:rPr>
                <w:b/>
                <w:bCs/>
                <w:color w:val="FF0000"/>
                <w:sz w:val="22"/>
                <w:szCs w:val="18"/>
              </w:rPr>
              <w:t>L</w:t>
            </w:r>
            <w:r w:rsidR="0091718C" w:rsidRPr="00150FD0">
              <w:rPr>
                <w:b/>
                <w:bCs/>
                <w:color w:val="FF0000"/>
                <w:sz w:val="22"/>
                <w:szCs w:val="18"/>
              </w:rPr>
              <w:t xml:space="preserve">OCATION: </w:t>
            </w:r>
            <w:r w:rsidR="0091718C" w:rsidRPr="00150FD0">
              <w:rPr>
                <w:b/>
                <w:bCs/>
                <w:color w:val="FF0000"/>
                <w:sz w:val="22"/>
                <w:szCs w:val="18"/>
              </w:rPr>
              <w:tab/>
            </w:r>
            <w:r w:rsidR="003F0989" w:rsidRPr="00150FD0">
              <w:rPr>
                <w:b/>
                <w:color w:val="FF0000"/>
                <w:sz w:val="22"/>
                <w:szCs w:val="18"/>
              </w:rPr>
              <w:t>University of Central Florida</w:t>
            </w:r>
          </w:p>
          <w:p w:rsidR="0091718C" w:rsidRPr="00150FD0" w:rsidRDefault="00144422" w:rsidP="00150FD0">
            <w:pPr>
              <w:autoSpaceDE w:val="0"/>
              <w:autoSpaceDN w:val="0"/>
              <w:adjustRightInd w:val="0"/>
              <w:ind w:left="1440"/>
              <w:rPr>
                <w:b/>
                <w:color w:val="FF0000"/>
                <w:sz w:val="22"/>
                <w:szCs w:val="18"/>
              </w:rPr>
            </w:pPr>
            <w:r w:rsidRPr="00150FD0">
              <w:rPr>
                <w:b/>
                <w:color w:val="FF0000"/>
                <w:sz w:val="22"/>
                <w:szCs w:val="18"/>
              </w:rPr>
              <w:t>H</w:t>
            </w:r>
            <w:r w:rsidR="001030F8" w:rsidRPr="00150FD0">
              <w:rPr>
                <w:b/>
                <w:color w:val="FF0000"/>
                <w:sz w:val="22"/>
                <w:szCs w:val="18"/>
              </w:rPr>
              <w:t>E</w:t>
            </w:r>
            <w:r w:rsidR="000D072A" w:rsidRPr="00150FD0">
              <w:rPr>
                <w:b/>
                <w:color w:val="FF0000"/>
                <w:sz w:val="22"/>
                <w:szCs w:val="18"/>
              </w:rPr>
              <w:t>C</w:t>
            </w:r>
            <w:r w:rsidRPr="00150FD0">
              <w:rPr>
                <w:b/>
                <w:color w:val="FF0000"/>
                <w:sz w:val="22"/>
                <w:szCs w:val="18"/>
              </w:rPr>
              <w:t xml:space="preserve"> </w:t>
            </w:r>
            <w:r w:rsidR="00150FD0" w:rsidRPr="00150FD0">
              <w:rPr>
                <w:b/>
                <w:color w:val="FF0000"/>
                <w:sz w:val="22"/>
                <w:szCs w:val="18"/>
              </w:rPr>
              <w:t>356</w:t>
            </w:r>
          </w:p>
        </w:tc>
        <w:tc>
          <w:tcPr>
            <w:tcW w:w="4590" w:type="dxa"/>
          </w:tcPr>
          <w:p w:rsidR="00631FB5" w:rsidRPr="00150FD0" w:rsidRDefault="00074E7F" w:rsidP="009A2202">
            <w:pPr>
              <w:autoSpaceDE w:val="0"/>
              <w:autoSpaceDN w:val="0"/>
              <w:adjustRightInd w:val="0"/>
              <w:rPr>
                <w:b/>
                <w:color w:val="000000"/>
                <w:sz w:val="22"/>
                <w:szCs w:val="18"/>
              </w:rPr>
            </w:pPr>
            <w:r w:rsidRPr="00150FD0">
              <w:rPr>
                <w:b/>
                <w:bCs/>
                <w:color w:val="000000"/>
                <w:sz w:val="22"/>
                <w:szCs w:val="18"/>
              </w:rPr>
              <w:t>Organizer:</w:t>
            </w:r>
            <w:r w:rsidR="00CA7DAE" w:rsidRPr="00150FD0">
              <w:rPr>
                <w:b/>
                <w:bCs/>
                <w:color w:val="000000"/>
                <w:sz w:val="22"/>
                <w:szCs w:val="18"/>
              </w:rPr>
              <w:t xml:space="preserve"> </w:t>
            </w:r>
            <w:r w:rsidR="00150FD0" w:rsidRPr="00150FD0">
              <w:rPr>
                <w:b/>
                <w:bCs/>
                <w:color w:val="000000"/>
                <w:sz w:val="22"/>
                <w:szCs w:val="18"/>
              </w:rPr>
              <w:t xml:space="preserve">Dr. </w:t>
            </w:r>
            <w:proofErr w:type="spellStart"/>
            <w:r w:rsidR="00150FD0" w:rsidRPr="00150FD0">
              <w:rPr>
                <w:b/>
                <w:bCs/>
                <w:color w:val="000000"/>
                <w:sz w:val="22"/>
                <w:szCs w:val="18"/>
              </w:rPr>
              <w:t>Xun</w:t>
            </w:r>
            <w:proofErr w:type="spellEnd"/>
            <w:r w:rsidR="00150FD0" w:rsidRPr="00150FD0">
              <w:rPr>
                <w:b/>
                <w:bCs/>
                <w:color w:val="000000"/>
                <w:sz w:val="22"/>
                <w:szCs w:val="18"/>
              </w:rPr>
              <w:t xml:space="preserve"> Gong </w:t>
            </w:r>
            <w:r w:rsidR="00FE64C0" w:rsidRPr="00150FD0">
              <w:rPr>
                <w:b/>
                <w:bCs/>
                <w:color w:val="000000"/>
                <w:sz w:val="22"/>
                <w:szCs w:val="18"/>
              </w:rPr>
              <w:t>and</w:t>
            </w:r>
            <w:r w:rsidR="00692E2A" w:rsidRPr="00150FD0">
              <w:rPr>
                <w:b/>
                <w:bCs/>
                <w:color w:val="000000"/>
                <w:sz w:val="22"/>
                <w:szCs w:val="18"/>
              </w:rPr>
              <w:t xml:space="preserve"> </w:t>
            </w:r>
            <w:proofErr w:type="spellStart"/>
            <w:r w:rsidR="00692E2A" w:rsidRPr="00150FD0">
              <w:rPr>
                <w:b/>
                <w:bCs/>
                <w:color w:val="000000"/>
                <w:sz w:val="22"/>
                <w:szCs w:val="18"/>
              </w:rPr>
              <w:t>Tianjiao</w:t>
            </w:r>
            <w:proofErr w:type="spellEnd"/>
            <w:r w:rsidR="00692E2A" w:rsidRPr="00150FD0">
              <w:rPr>
                <w:b/>
                <w:bCs/>
                <w:color w:val="000000"/>
                <w:sz w:val="22"/>
                <w:szCs w:val="18"/>
              </w:rPr>
              <w:t xml:space="preserve"> Li</w:t>
            </w:r>
          </w:p>
          <w:p w:rsidR="0091718C" w:rsidRPr="00150FD0" w:rsidRDefault="0091718C" w:rsidP="005E1AB7">
            <w:pPr>
              <w:autoSpaceDE w:val="0"/>
              <w:autoSpaceDN w:val="0"/>
              <w:adjustRightInd w:val="0"/>
              <w:jc w:val="both"/>
              <w:rPr>
                <w:color w:val="000000"/>
                <w:sz w:val="22"/>
                <w:szCs w:val="18"/>
              </w:rPr>
            </w:pPr>
            <w:r w:rsidRPr="00150FD0">
              <w:rPr>
                <w:b/>
                <w:bCs/>
                <w:color w:val="000000"/>
                <w:sz w:val="22"/>
                <w:szCs w:val="18"/>
              </w:rPr>
              <w:t>(</w:t>
            </w:r>
            <w:r w:rsidR="00074E7F" w:rsidRPr="00150FD0">
              <w:rPr>
                <w:b/>
                <w:bCs/>
                <w:color w:val="000000"/>
                <w:sz w:val="22"/>
                <w:szCs w:val="18"/>
              </w:rPr>
              <w:t>407)</w:t>
            </w:r>
            <w:r w:rsidR="001030F8" w:rsidRPr="00150FD0">
              <w:rPr>
                <w:b/>
                <w:bCs/>
                <w:color w:val="000000"/>
                <w:sz w:val="22"/>
                <w:szCs w:val="18"/>
              </w:rPr>
              <w:t>797</w:t>
            </w:r>
            <w:r w:rsidR="00074E7F" w:rsidRPr="00150FD0">
              <w:rPr>
                <w:b/>
                <w:bCs/>
                <w:color w:val="000000"/>
                <w:sz w:val="22"/>
                <w:szCs w:val="18"/>
              </w:rPr>
              <w:t>-</w:t>
            </w:r>
            <w:r w:rsidR="001030F8" w:rsidRPr="00150FD0">
              <w:rPr>
                <w:b/>
                <w:bCs/>
                <w:color w:val="000000"/>
                <w:sz w:val="22"/>
                <w:szCs w:val="18"/>
              </w:rPr>
              <w:t>0656</w:t>
            </w:r>
            <w:r w:rsidR="00074E7F" w:rsidRPr="00150FD0">
              <w:rPr>
                <w:b/>
                <w:bCs/>
                <w:color w:val="000000"/>
                <w:sz w:val="22"/>
                <w:szCs w:val="18"/>
              </w:rPr>
              <w:t>,</w:t>
            </w:r>
            <w:r w:rsidR="00631FB5" w:rsidRPr="00150FD0">
              <w:rPr>
                <w:b/>
                <w:bCs/>
                <w:color w:val="000000"/>
                <w:sz w:val="22"/>
                <w:szCs w:val="18"/>
              </w:rPr>
              <w:t xml:space="preserve"> </w:t>
            </w:r>
            <w:r w:rsidR="005E1AB7" w:rsidRPr="00150FD0">
              <w:rPr>
                <w:b/>
                <w:bCs/>
                <w:color w:val="000000"/>
                <w:sz w:val="22"/>
                <w:szCs w:val="18"/>
              </w:rPr>
              <w:t>scarlettlee96</w:t>
            </w:r>
            <w:r w:rsidR="001030F8" w:rsidRPr="00150FD0">
              <w:rPr>
                <w:b/>
                <w:bCs/>
                <w:color w:val="000000"/>
                <w:sz w:val="22"/>
                <w:szCs w:val="18"/>
              </w:rPr>
              <w:t>@</w:t>
            </w:r>
            <w:r w:rsidR="005E1AB7" w:rsidRPr="00150FD0">
              <w:rPr>
                <w:b/>
                <w:bCs/>
                <w:color w:val="000000"/>
                <w:sz w:val="22"/>
                <w:szCs w:val="18"/>
              </w:rPr>
              <w:t>gmail.com</w:t>
            </w:r>
            <w:r w:rsidR="00074E7F" w:rsidRPr="00150FD0">
              <w:rPr>
                <w:color w:val="000000"/>
                <w:sz w:val="22"/>
                <w:szCs w:val="18"/>
              </w:rPr>
              <w:t xml:space="preserve"> </w:t>
            </w:r>
          </w:p>
          <w:p w:rsidR="00EE4F52" w:rsidRPr="00150FD0" w:rsidRDefault="00EE4F52" w:rsidP="005E1AB7">
            <w:pPr>
              <w:autoSpaceDE w:val="0"/>
              <w:autoSpaceDN w:val="0"/>
              <w:adjustRightInd w:val="0"/>
              <w:jc w:val="both"/>
              <w:rPr>
                <w:color w:val="000000"/>
                <w:sz w:val="22"/>
                <w:szCs w:val="18"/>
              </w:rPr>
            </w:pPr>
          </w:p>
        </w:tc>
      </w:tr>
    </w:tbl>
    <w:p w:rsidR="00996949" w:rsidRPr="003C2976" w:rsidRDefault="00996949" w:rsidP="006C6489">
      <w:pPr>
        <w:autoSpaceDE w:val="0"/>
        <w:autoSpaceDN w:val="0"/>
        <w:adjustRightInd w:val="0"/>
        <w:rPr>
          <w:sz w:val="2"/>
          <w:szCs w:val="2"/>
        </w:rPr>
      </w:pPr>
    </w:p>
    <w:p w:rsidR="003C2976" w:rsidRPr="003C2976" w:rsidRDefault="00150FD0">
      <w:pPr>
        <w:autoSpaceDE w:val="0"/>
        <w:autoSpaceDN w:val="0"/>
        <w:adjustRightInd w:val="0"/>
        <w:rPr>
          <w:sz w:val="2"/>
          <w:szCs w:val="2"/>
        </w:rPr>
      </w:pPr>
      <w:r>
        <w:rPr>
          <w:sz w:val="2"/>
          <w:szCs w:val="2"/>
        </w:rPr>
        <w:t>356</w:t>
      </w:r>
    </w:p>
    <w:sectPr w:rsidR="003C2976" w:rsidRPr="003C2976" w:rsidSect="007B5093">
      <w:head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43B" w:rsidRDefault="0006743B">
      <w:r>
        <w:separator/>
      </w:r>
    </w:p>
  </w:endnote>
  <w:endnote w:type="continuationSeparator" w:id="0">
    <w:p w:rsidR="0006743B" w:rsidRDefault="0006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siatische Schriftart verwende">
    <w:altName w:val="Times New Roman"/>
    <w:panose1 w:val="00000000000000000000"/>
    <w:charset w:val="00"/>
    <w:family w:val="roman"/>
    <w:notTrueType/>
    <w:pitch w:val="default"/>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43B" w:rsidRDefault="0006743B">
      <w:r>
        <w:separator/>
      </w:r>
    </w:p>
  </w:footnote>
  <w:footnote w:type="continuationSeparator" w:id="0">
    <w:p w:rsidR="0006743B" w:rsidRDefault="00067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40A" w:rsidRDefault="0069047C" w:rsidP="00227062">
    <w:pPr>
      <w:autoSpaceDE w:val="0"/>
      <w:autoSpaceDN w:val="0"/>
      <w:adjustRightInd w:val="0"/>
      <w:jc w:val="center"/>
      <w:rPr>
        <w:rFonts w:ascii="Times-Roman" w:hAnsi="Times-Roman"/>
        <w:color w:val="0000FF"/>
      </w:rPr>
    </w:pPr>
    <w:r>
      <w:rPr>
        <w:noProof/>
        <w:lang w:eastAsia="zh-CN"/>
      </w:rPr>
      <w:drawing>
        <wp:inline distT="0" distB="0" distL="0" distR="0">
          <wp:extent cx="1287145" cy="429260"/>
          <wp:effectExtent l="0" t="0" r="8255" b="8890"/>
          <wp:docPr id="2" name="Picture 2" descr="master brand pc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brand pcblu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145" cy="429260"/>
                  </a:xfrm>
                  <a:prstGeom prst="rect">
                    <a:avLst/>
                  </a:prstGeom>
                  <a:noFill/>
                  <a:ln>
                    <a:noFill/>
                  </a:ln>
                </pic:spPr>
              </pic:pic>
            </a:graphicData>
          </a:graphic>
        </wp:inline>
      </w:drawing>
    </w:r>
    <w:r w:rsidR="0020240A">
      <w:tab/>
      <w:t xml:space="preserve"> </w:t>
    </w:r>
    <w:r>
      <w:rPr>
        <w:rFonts w:ascii="Times-Roman" w:hAnsi="Times-Roman"/>
        <w:noProof/>
        <w:color w:val="0000FF"/>
        <w:lang w:eastAsia="zh-CN"/>
      </w:rPr>
      <w:drawing>
        <wp:inline distT="0" distB="0" distL="0" distR="0">
          <wp:extent cx="558800" cy="378460"/>
          <wp:effectExtent l="0" t="0" r="0" b="2540"/>
          <wp:docPr id="3" name="Picture 3" descr="MTT_blu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T_blue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0" cy="378460"/>
                  </a:xfrm>
                  <a:prstGeom prst="rect">
                    <a:avLst/>
                  </a:prstGeom>
                  <a:noFill/>
                  <a:ln>
                    <a:noFill/>
                  </a:ln>
                </pic:spPr>
              </pic:pic>
            </a:graphicData>
          </a:graphic>
        </wp:inline>
      </w:drawing>
    </w:r>
    <w:r w:rsidR="0020240A">
      <w:rPr>
        <w:rFonts w:ascii="Times-Roman" w:hAnsi="Times-Roman"/>
        <w:color w:val="0000FF"/>
      </w:rPr>
      <w:tab/>
      <w:t xml:space="preserve"> </w:t>
    </w:r>
    <w:r>
      <w:rPr>
        <w:rFonts w:ascii="Times-Roman" w:hAnsi="Times-Roman"/>
        <w:noProof/>
        <w:color w:val="0000FF"/>
        <w:lang w:eastAsia="zh-CN"/>
      </w:rPr>
      <w:drawing>
        <wp:inline distT="0" distB="0" distL="0" distR="0">
          <wp:extent cx="434340" cy="423545"/>
          <wp:effectExtent l="0" t="0" r="3810" b="0"/>
          <wp:docPr id="4" name="Picture 4" descr="APS_black_and_whi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S_black_and_white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4340" cy="423545"/>
                  </a:xfrm>
                  <a:prstGeom prst="rect">
                    <a:avLst/>
                  </a:prstGeom>
                  <a:noFill/>
                  <a:ln>
                    <a:noFill/>
                  </a:ln>
                </pic:spPr>
              </pic:pic>
            </a:graphicData>
          </a:graphic>
        </wp:inline>
      </w:drawing>
    </w:r>
    <w:r w:rsidR="0020240A">
      <w:rPr>
        <w:rFonts w:ascii="Times-Roman" w:hAnsi="Times-Roman"/>
        <w:color w:val="0000FF"/>
      </w:rPr>
      <w:t xml:space="preserve"> </w:t>
    </w:r>
    <w:r w:rsidR="0020240A">
      <w:rPr>
        <w:rFonts w:ascii="Times-Roman" w:hAnsi="Times-Roman"/>
        <w:color w:val="0000F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C0525"/>
    <w:multiLevelType w:val="hybridMultilevel"/>
    <w:tmpl w:val="33B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F47AC"/>
    <w:rsid w:val="00001D8A"/>
    <w:rsid w:val="0001377D"/>
    <w:rsid w:val="00023F95"/>
    <w:rsid w:val="00025390"/>
    <w:rsid w:val="00031812"/>
    <w:rsid w:val="0006743B"/>
    <w:rsid w:val="00074E7F"/>
    <w:rsid w:val="00084C9A"/>
    <w:rsid w:val="00097F14"/>
    <w:rsid w:val="000A1576"/>
    <w:rsid w:val="000A2B92"/>
    <w:rsid w:val="000A63F1"/>
    <w:rsid w:val="000B1D64"/>
    <w:rsid w:val="000C6040"/>
    <w:rsid w:val="000D072A"/>
    <w:rsid w:val="000E45D4"/>
    <w:rsid w:val="000F0B23"/>
    <w:rsid w:val="00101422"/>
    <w:rsid w:val="001030F8"/>
    <w:rsid w:val="00104A60"/>
    <w:rsid w:val="00120E83"/>
    <w:rsid w:val="001400CA"/>
    <w:rsid w:val="00144422"/>
    <w:rsid w:val="00150FD0"/>
    <w:rsid w:val="0015214A"/>
    <w:rsid w:val="00173AA9"/>
    <w:rsid w:val="001837A7"/>
    <w:rsid w:val="001F38E1"/>
    <w:rsid w:val="001F7E6A"/>
    <w:rsid w:val="0020240A"/>
    <w:rsid w:val="00206703"/>
    <w:rsid w:val="00220405"/>
    <w:rsid w:val="00227062"/>
    <w:rsid w:val="0025522E"/>
    <w:rsid w:val="00265181"/>
    <w:rsid w:val="00277FD1"/>
    <w:rsid w:val="002850DD"/>
    <w:rsid w:val="00291FD0"/>
    <w:rsid w:val="002A239F"/>
    <w:rsid w:val="002A46E2"/>
    <w:rsid w:val="002A7734"/>
    <w:rsid w:val="002A7C78"/>
    <w:rsid w:val="002D4153"/>
    <w:rsid w:val="002F280F"/>
    <w:rsid w:val="00306951"/>
    <w:rsid w:val="00313FA3"/>
    <w:rsid w:val="00322A07"/>
    <w:rsid w:val="00331652"/>
    <w:rsid w:val="00340BCD"/>
    <w:rsid w:val="003520D0"/>
    <w:rsid w:val="00376E35"/>
    <w:rsid w:val="003800B0"/>
    <w:rsid w:val="0038504D"/>
    <w:rsid w:val="003C2976"/>
    <w:rsid w:val="003C4D30"/>
    <w:rsid w:val="003C55DD"/>
    <w:rsid w:val="003D04AE"/>
    <w:rsid w:val="003E0520"/>
    <w:rsid w:val="003E71A7"/>
    <w:rsid w:val="003F06DF"/>
    <w:rsid w:val="003F0989"/>
    <w:rsid w:val="00400523"/>
    <w:rsid w:val="00400FC2"/>
    <w:rsid w:val="004109D6"/>
    <w:rsid w:val="00450440"/>
    <w:rsid w:val="004578AA"/>
    <w:rsid w:val="00466382"/>
    <w:rsid w:val="00471509"/>
    <w:rsid w:val="004A0FAC"/>
    <w:rsid w:val="004A3062"/>
    <w:rsid w:val="004C6E4E"/>
    <w:rsid w:val="004D6174"/>
    <w:rsid w:val="00520D7B"/>
    <w:rsid w:val="005272C5"/>
    <w:rsid w:val="005425D4"/>
    <w:rsid w:val="00557941"/>
    <w:rsid w:val="005668F4"/>
    <w:rsid w:val="00587D34"/>
    <w:rsid w:val="005947E6"/>
    <w:rsid w:val="0059485D"/>
    <w:rsid w:val="005E1AB7"/>
    <w:rsid w:val="005E5EE5"/>
    <w:rsid w:val="005F337A"/>
    <w:rsid w:val="0061456D"/>
    <w:rsid w:val="00620A6C"/>
    <w:rsid w:val="00620B24"/>
    <w:rsid w:val="00631FB5"/>
    <w:rsid w:val="00645B26"/>
    <w:rsid w:val="0065179A"/>
    <w:rsid w:val="00651D71"/>
    <w:rsid w:val="00661338"/>
    <w:rsid w:val="006753BB"/>
    <w:rsid w:val="00683E5B"/>
    <w:rsid w:val="0069047C"/>
    <w:rsid w:val="00692E2A"/>
    <w:rsid w:val="00696C9D"/>
    <w:rsid w:val="006C32AC"/>
    <w:rsid w:val="006C6489"/>
    <w:rsid w:val="006D3E9E"/>
    <w:rsid w:val="006D7B6F"/>
    <w:rsid w:val="006F39A7"/>
    <w:rsid w:val="00700CA4"/>
    <w:rsid w:val="007150E5"/>
    <w:rsid w:val="0071792A"/>
    <w:rsid w:val="00724C85"/>
    <w:rsid w:val="00734CC2"/>
    <w:rsid w:val="00774DE8"/>
    <w:rsid w:val="007B5093"/>
    <w:rsid w:val="007C5805"/>
    <w:rsid w:val="007D7A50"/>
    <w:rsid w:val="007F202D"/>
    <w:rsid w:val="008018E6"/>
    <w:rsid w:val="00810ABD"/>
    <w:rsid w:val="00837E91"/>
    <w:rsid w:val="00846D6B"/>
    <w:rsid w:val="00853D7A"/>
    <w:rsid w:val="008828D9"/>
    <w:rsid w:val="00891114"/>
    <w:rsid w:val="0089462B"/>
    <w:rsid w:val="00901553"/>
    <w:rsid w:val="0090332B"/>
    <w:rsid w:val="0091718C"/>
    <w:rsid w:val="00923280"/>
    <w:rsid w:val="009331EA"/>
    <w:rsid w:val="009479DF"/>
    <w:rsid w:val="00992607"/>
    <w:rsid w:val="00996949"/>
    <w:rsid w:val="009A2202"/>
    <w:rsid w:val="009C7DFA"/>
    <w:rsid w:val="009D416A"/>
    <w:rsid w:val="009D5916"/>
    <w:rsid w:val="009E4DC6"/>
    <w:rsid w:val="009E7299"/>
    <w:rsid w:val="00A10082"/>
    <w:rsid w:val="00A203C2"/>
    <w:rsid w:val="00A27C87"/>
    <w:rsid w:val="00A31996"/>
    <w:rsid w:val="00A566D0"/>
    <w:rsid w:val="00A7578B"/>
    <w:rsid w:val="00AB10D8"/>
    <w:rsid w:val="00AB2040"/>
    <w:rsid w:val="00AB62F9"/>
    <w:rsid w:val="00AC0CD9"/>
    <w:rsid w:val="00AC6836"/>
    <w:rsid w:val="00AD6455"/>
    <w:rsid w:val="00AF47AC"/>
    <w:rsid w:val="00B0113A"/>
    <w:rsid w:val="00B4197A"/>
    <w:rsid w:val="00B659E4"/>
    <w:rsid w:val="00B66436"/>
    <w:rsid w:val="00B8741F"/>
    <w:rsid w:val="00BC0D6A"/>
    <w:rsid w:val="00BF14B9"/>
    <w:rsid w:val="00C07584"/>
    <w:rsid w:val="00C1265D"/>
    <w:rsid w:val="00C1368E"/>
    <w:rsid w:val="00C37763"/>
    <w:rsid w:val="00C53586"/>
    <w:rsid w:val="00C53783"/>
    <w:rsid w:val="00C55D35"/>
    <w:rsid w:val="00CA7DAE"/>
    <w:rsid w:val="00CC5055"/>
    <w:rsid w:val="00CD3AB1"/>
    <w:rsid w:val="00D145F1"/>
    <w:rsid w:val="00D37513"/>
    <w:rsid w:val="00D41D3F"/>
    <w:rsid w:val="00D512F0"/>
    <w:rsid w:val="00D5610F"/>
    <w:rsid w:val="00D63539"/>
    <w:rsid w:val="00D66D81"/>
    <w:rsid w:val="00D92573"/>
    <w:rsid w:val="00D96AE3"/>
    <w:rsid w:val="00DB3532"/>
    <w:rsid w:val="00DC2449"/>
    <w:rsid w:val="00DE0E5C"/>
    <w:rsid w:val="00DF46E9"/>
    <w:rsid w:val="00E0622B"/>
    <w:rsid w:val="00E2519B"/>
    <w:rsid w:val="00E37D81"/>
    <w:rsid w:val="00E43398"/>
    <w:rsid w:val="00E5500A"/>
    <w:rsid w:val="00E556B9"/>
    <w:rsid w:val="00E6274A"/>
    <w:rsid w:val="00E63F8A"/>
    <w:rsid w:val="00E80C84"/>
    <w:rsid w:val="00E869CA"/>
    <w:rsid w:val="00E917EE"/>
    <w:rsid w:val="00E96284"/>
    <w:rsid w:val="00EA18D4"/>
    <w:rsid w:val="00EA7CB9"/>
    <w:rsid w:val="00EB0B3D"/>
    <w:rsid w:val="00EB5C6A"/>
    <w:rsid w:val="00EC7ECA"/>
    <w:rsid w:val="00EE4F52"/>
    <w:rsid w:val="00EE7590"/>
    <w:rsid w:val="00EF2A75"/>
    <w:rsid w:val="00F030BA"/>
    <w:rsid w:val="00F04382"/>
    <w:rsid w:val="00F36567"/>
    <w:rsid w:val="00F42128"/>
    <w:rsid w:val="00F61A64"/>
    <w:rsid w:val="00F67C37"/>
    <w:rsid w:val="00F72310"/>
    <w:rsid w:val="00F9170B"/>
    <w:rsid w:val="00FA3A82"/>
    <w:rsid w:val="00FA6E1E"/>
    <w:rsid w:val="00FB389E"/>
    <w:rsid w:val="00FC2985"/>
    <w:rsid w:val="00FE64C0"/>
    <w:rsid w:val="00FF6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2F91B4-71B9-49A7-B730-F2384CC5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093"/>
    <w:rPr>
      <w:sz w:val="24"/>
      <w:szCs w:val="24"/>
    </w:rPr>
  </w:style>
  <w:style w:type="paragraph" w:styleId="Heading1">
    <w:name w:val="heading 1"/>
    <w:basedOn w:val="Normal"/>
    <w:next w:val="Normal"/>
    <w:qFormat/>
    <w:rsid w:val="007B5093"/>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rsid w:val="007B5093"/>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5093"/>
    <w:rPr>
      <w:color w:val="0000FF"/>
      <w:u w:val="single"/>
    </w:rPr>
  </w:style>
  <w:style w:type="paragraph" w:styleId="BodyText">
    <w:name w:val="Body Text"/>
    <w:basedOn w:val="Normal"/>
    <w:rsid w:val="007B5093"/>
    <w:pPr>
      <w:autoSpaceDE w:val="0"/>
      <w:autoSpaceDN w:val="0"/>
      <w:adjustRightInd w:val="0"/>
    </w:pPr>
    <w:rPr>
      <w:rFonts w:ascii="Helvetica" w:hAnsi="Helvetica"/>
      <w:color w:val="000000"/>
      <w:sz w:val="20"/>
      <w:szCs w:val="20"/>
    </w:rPr>
  </w:style>
  <w:style w:type="paragraph" w:styleId="Header">
    <w:name w:val="header"/>
    <w:basedOn w:val="Normal"/>
    <w:rsid w:val="007B5093"/>
    <w:pPr>
      <w:tabs>
        <w:tab w:val="center" w:pos="4320"/>
        <w:tab w:val="right" w:pos="8640"/>
      </w:tabs>
    </w:pPr>
  </w:style>
  <w:style w:type="paragraph" w:styleId="Footer">
    <w:name w:val="footer"/>
    <w:basedOn w:val="Normal"/>
    <w:rsid w:val="007B5093"/>
    <w:pPr>
      <w:tabs>
        <w:tab w:val="center" w:pos="4320"/>
        <w:tab w:val="right" w:pos="8640"/>
      </w:tabs>
    </w:pPr>
  </w:style>
  <w:style w:type="character" w:styleId="FollowedHyperlink">
    <w:name w:val="FollowedHyperlink"/>
    <w:basedOn w:val="DefaultParagraphFont"/>
    <w:rsid w:val="007B5093"/>
    <w:rPr>
      <w:color w:val="800080"/>
      <w:u w:val="single"/>
    </w:rPr>
  </w:style>
  <w:style w:type="table" w:styleId="TableGrid">
    <w:name w:val="Table Grid"/>
    <w:basedOn w:val="TableNormal"/>
    <w:rsid w:val="0091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 w:type="paragraph" w:styleId="NormalWeb">
    <w:name w:val="Normal (Web)"/>
    <w:basedOn w:val="Normal"/>
    <w:uiPriority w:val="99"/>
    <w:unhideWhenUsed/>
    <w:rsid w:val="004A3062"/>
    <w:pPr>
      <w:spacing w:before="100" w:beforeAutospacing="1" w:after="100" w:afterAutospacing="1"/>
    </w:pPr>
  </w:style>
  <w:style w:type="character" w:customStyle="1" w:styleId="apple-converted-space">
    <w:name w:val="apple-converted-space"/>
    <w:basedOn w:val="DefaultParagraphFont"/>
    <w:rsid w:val="004A3062"/>
  </w:style>
  <w:style w:type="character" w:styleId="Emphasis">
    <w:name w:val="Emphasis"/>
    <w:basedOn w:val="DefaultParagraphFont"/>
    <w:uiPriority w:val="20"/>
    <w:qFormat/>
    <w:rsid w:val="004A3062"/>
    <w:rPr>
      <w:i/>
      <w:iCs/>
    </w:rPr>
  </w:style>
  <w:style w:type="paragraph" w:styleId="ListParagraph">
    <w:name w:val="List Paragraph"/>
    <w:basedOn w:val="Normal"/>
    <w:uiPriority w:val="34"/>
    <w:qFormat/>
    <w:rsid w:val="00FB3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78025">
      <w:bodyDiv w:val="1"/>
      <w:marLeft w:val="0"/>
      <w:marRight w:val="0"/>
      <w:marTop w:val="0"/>
      <w:marBottom w:val="0"/>
      <w:divBdr>
        <w:top w:val="none" w:sz="0" w:space="0" w:color="auto"/>
        <w:left w:val="none" w:sz="0" w:space="0" w:color="auto"/>
        <w:bottom w:val="none" w:sz="0" w:space="0" w:color="auto"/>
        <w:right w:val="none" w:sz="0" w:space="0" w:color="auto"/>
      </w:divBdr>
    </w:div>
    <w:div w:id="356465617">
      <w:bodyDiv w:val="1"/>
      <w:marLeft w:val="0"/>
      <w:marRight w:val="0"/>
      <w:marTop w:val="0"/>
      <w:marBottom w:val="0"/>
      <w:divBdr>
        <w:top w:val="none" w:sz="0" w:space="0" w:color="auto"/>
        <w:left w:val="none" w:sz="0" w:space="0" w:color="auto"/>
        <w:bottom w:val="none" w:sz="0" w:space="0" w:color="auto"/>
        <w:right w:val="none" w:sz="0" w:space="0" w:color="auto"/>
      </w:divBdr>
    </w:div>
    <w:div w:id="409698182">
      <w:bodyDiv w:val="1"/>
      <w:marLeft w:val="0"/>
      <w:marRight w:val="0"/>
      <w:marTop w:val="0"/>
      <w:marBottom w:val="0"/>
      <w:divBdr>
        <w:top w:val="none" w:sz="0" w:space="0" w:color="auto"/>
        <w:left w:val="none" w:sz="0" w:space="0" w:color="auto"/>
        <w:bottom w:val="none" w:sz="0" w:space="0" w:color="auto"/>
        <w:right w:val="none" w:sz="0" w:space="0" w:color="auto"/>
      </w:divBdr>
    </w:div>
    <w:div w:id="575282063">
      <w:bodyDiv w:val="1"/>
      <w:marLeft w:val="0"/>
      <w:marRight w:val="0"/>
      <w:marTop w:val="0"/>
      <w:marBottom w:val="0"/>
      <w:divBdr>
        <w:top w:val="none" w:sz="0" w:space="0" w:color="auto"/>
        <w:left w:val="none" w:sz="0" w:space="0" w:color="auto"/>
        <w:bottom w:val="none" w:sz="0" w:space="0" w:color="auto"/>
        <w:right w:val="none" w:sz="0" w:space="0" w:color="auto"/>
      </w:divBdr>
    </w:div>
    <w:div w:id="659038789">
      <w:bodyDiv w:val="1"/>
      <w:marLeft w:val="0"/>
      <w:marRight w:val="0"/>
      <w:marTop w:val="0"/>
      <w:marBottom w:val="0"/>
      <w:divBdr>
        <w:top w:val="none" w:sz="0" w:space="0" w:color="auto"/>
        <w:left w:val="none" w:sz="0" w:space="0" w:color="auto"/>
        <w:bottom w:val="none" w:sz="0" w:space="0" w:color="auto"/>
        <w:right w:val="none" w:sz="0" w:space="0" w:color="auto"/>
      </w:divBdr>
      <w:divsChild>
        <w:div w:id="1447000547">
          <w:marLeft w:val="0"/>
          <w:marRight w:val="150"/>
          <w:marTop w:val="75"/>
          <w:marBottom w:val="0"/>
          <w:divBdr>
            <w:top w:val="none" w:sz="0" w:space="0" w:color="auto"/>
            <w:left w:val="none" w:sz="0" w:space="0" w:color="auto"/>
            <w:bottom w:val="none" w:sz="0" w:space="0" w:color="auto"/>
            <w:right w:val="none" w:sz="0" w:space="0" w:color="auto"/>
          </w:divBdr>
        </w:div>
      </w:divsChild>
    </w:div>
    <w:div w:id="1409881022">
      <w:bodyDiv w:val="1"/>
      <w:marLeft w:val="0"/>
      <w:marRight w:val="0"/>
      <w:marTop w:val="0"/>
      <w:marBottom w:val="0"/>
      <w:divBdr>
        <w:top w:val="none" w:sz="0" w:space="0" w:color="auto"/>
        <w:left w:val="none" w:sz="0" w:space="0" w:color="auto"/>
        <w:bottom w:val="none" w:sz="0" w:space="0" w:color="auto"/>
        <w:right w:val="none" w:sz="0" w:space="0" w:color="auto"/>
      </w:divBdr>
    </w:div>
    <w:div w:id="1501508106">
      <w:bodyDiv w:val="1"/>
      <w:marLeft w:val="0"/>
      <w:marRight w:val="0"/>
      <w:marTop w:val="0"/>
      <w:marBottom w:val="0"/>
      <w:divBdr>
        <w:top w:val="none" w:sz="0" w:space="0" w:color="auto"/>
        <w:left w:val="none" w:sz="0" w:space="0" w:color="auto"/>
        <w:bottom w:val="none" w:sz="0" w:space="0" w:color="auto"/>
        <w:right w:val="none" w:sz="0" w:space="0" w:color="auto"/>
      </w:divBdr>
    </w:div>
    <w:div w:id="1596938396">
      <w:bodyDiv w:val="1"/>
      <w:marLeft w:val="0"/>
      <w:marRight w:val="0"/>
      <w:marTop w:val="0"/>
      <w:marBottom w:val="0"/>
      <w:divBdr>
        <w:top w:val="none" w:sz="0" w:space="0" w:color="auto"/>
        <w:left w:val="none" w:sz="0" w:space="0" w:color="auto"/>
        <w:bottom w:val="none" w:sz="0" w:space="0" w:color="auto"/>
        <w:right w:val="none" w:sz="0" w:space="0" w:color="auto"/>
      </w:divBdr>
    </w:div>
    <w:div w:id="189342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A644D-4E67-4E8A-B1B5-C6267B32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High Performance VCO Design</vt:lpstr>
    </vt:vector>
  </TitlesOfParts>
  <Company>Raytheon</Company>
  <LinksUpToDate>false</LinksUpToDate>
  <CharactersWithSpaces>2702</CharactersWithSpaces>
  <SharedDoc>false</SharedDoc>
  <HLinks>
    <vt:vector size="6" baseType="variant">
      <vt:variant>
        <vt:i4>8323085</vt:i4>
      </vt:variant>
      <vt:variant>
        <vt:i4>0</vt:i4>
      </vt:variant>
      <vt:variant>
        <vt:i4>0</vt:i4>
      </vt:variant>
      <vt:variant>
        <vt:i4>5</vt:i4>
      </vt:variant>
      <vt:variant>
        <vt:lpwstr>mailto:xungong@mail.ucf.edu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Performance VCO Design</dc:title>
  <dc:creator>kaoa</dc:creator>
  <cp:lastModifiedBy>University of Central Florida</cp:lastModifiedBy>
  <cp:revision>18</cp:revision>
  <cp:lastPrinted>2006-11-14T11:42:00Z</cp:lastPrinted>
  <dcterms:created xsi:type="dcterms:W3CDTF">2014-09-03T21:00:00Z</dcterms:created>
  <dcterms:modified xsi:type="dcterms:W3CDTF">2015-08-27T14:49:00Z</dcterms:modified>
</cp:coreProperties>
</file>